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00" w:rsidRPr="00972DA0" w:rsidRDefault="00972DA0" w:rsidP="00972DA0">
      <w:pPr>
        <w:pStyle w:val="berschrift1"/>
      </w:pPr>
      <w:r w:rsidRPr="00972DA0">
        <w:t>ESCAPE</w:t>
      </w:r>
      <w:r w:rsidR="0097381B">
        <w:t xml:space="preserve">(2008) </w:t>
      </w:r>
      <w:bookmarkStart w:id="0" w:name="_GoBack"/>
      <w:bookmarkEnd w:id="0"/>
      <w:r w:rsidRPr="00972DA0">
        <w:t>and FOCUS (1997)</w:t>
      </w:r>
    </w:p>
    <w:p w:rsidR="00972DA0" w:rsidRDefault="00972DA0" w:rsidP="00972DA0"/>
    <w:p w:rsidR="00972DA0" w:rsidRDefault="00972DA0" w:rsidP="00972DA0">
      <w:r w:rsidRPr="00972DA0">
        <w:t>The results of ESCAPE are not in contraction to FOCUS (1997)</w:t>
      </w:r>
      <w:r>
        <w:t xml:space="preserve">. FOCUS (1997) describes a simple analytical model to calculate dynamic (time dependent) </w:t>
      </w:r>
      <w:proofErr w:type="spellStart"/>
      <w:r>
        <w:t>PECsoil</w:t>
      </w:r>
      <w:proofErr w:type="spellEnd"/>
      <w:r>
        <w:t xml:space="preserve"> concentrations. However, FOCUS (1997) only considers SFO (= single first order)-kinetics whereas ESCAPE</w:t>
      </w:r>
      <w:r w:rsidR="0097381B">
        <w:t xml:space="preserve"> uses the same model but</w:t>
      </w:r>
      <w:r>
        <w:t xml:space="preserve"> considers all kinetics recommended by FOCUS (2006/2014). </w:t>
      </w:r>
      <w:r w:rsidRPr="00972DA0">
        <w:t>In addition to SFO kinetics</w:t>
      </w:r>
      <w:r w:rsidR="0097381B">
        <w:t xml:space="preserve"> </w:t>
      </w:r>
      <w:r>
        <w:t xml:space="preserve">ESCAPE </w:t>
      </w:r>
      <w:r w:rsidRPr="00972DA0">
        <w:t xml:space="preserve">is able to </w:t>
      </w:r>
      <w:proofErr w:type="gramStart"/>
      <w:r>
        <w:t>directly</w:t>
      </w:r>
      <w:proofErr w:type="gramEnd"/>
      <w:r>
        <w:t xml:space="preserve"> handle </w:t>
      </w:r>
      <w:r w:rsidRPr="00972DA0">
        <w:t>hockey stick – kinetics (HS), FOMC- kinetics (first order multi compartment) and DFOP- kinetics (double first order in parallel).</w:t>
      </w:r>
      <w:r>
        <w:t xml:space="preserve"> </w:t>
      </w:r>
      <w:r w:rsidRPr="00972DA0">
        <w:t xml:space="preserve">ESCAPE can </w:t>
      </w:r>
      <w:r>
        <w:t xml:space="preserve">also </w:t>
      </w:r>
      <w:r w:rsidRPr="00972DA0">
        <w:t xml:space="preserve">handle singular and multiple applications. It </w:t>
      </w:r>
      <w:r w:rsidR="0097381B">
        <w:t xml:space="preserve">furthermore </w:t>
      </w:r>
      <w:r w:rsidRPr="00972DA0">
        <w:t>considers different soil depths and performs corrections of actual rates dependent on the current crop interception automatically</w:t>
      </w:r>
      <w:r>
        <w:t xml:space="preserve">. </w:t>
      </w:r>
      <w:r w:rsidR="0097381B">
        <w:br/>
      </w:r>
      <w:r w:rsidR="00E52120">
        <w:t xml:space="preserve">If SFO </w:t>
      </w:r>
      <w:proofErr w:type="gramStart"/>
      <w:r w:rsidR="00E52120">
        <w:t>is considered</w:t>
      </w:r>
      <w:proofErr w:type="gramEnd"/>
      <w:r w:rsidR="00E52120">
        <w:t xml:space="preserve"> all applied substances should be calculated in line with FOCUS (1997). </w:t>
      </w:r>
    </w:p>
    <w:p w:rsidR="00E52120" w:rsidRDefault="00E52120" w:rsidP="00972DA0">
      <w:r>
        <w:t xml:space="preserve">Unfortunately, FOCUS (1997) does not mention how metabolites </w:t>
      </w:r>
      <w:proofErr w:type="gramStart"/>
      <w:r>
        <w:t>should be simulated</w:t>
      </w:r>
      <w:proofErr w:type="gramEnd"/>
      <w:r>
        <w:t xml:space="preserve">. However, ESCAPE can simulate the fate of up to </w:t>
      </w:r>
      <w:r w:rsidR="0097381B">
        <w:t>two</w:t>
      </w:r>
      <w:r>
        <w:t xml:space="preserve"> metabolites based on the ratio of molar masses of transformation product and parent compound and the formation fraction. For the calculation of soil concentrations of </w:t>
      </w:r>
      <w:proofErr w:type="gramStart"/>
      <w:r>
        <w:t>metabolites</w:t>
      </w:r>
      <w:proofErr w:type="gramEnd"/>
      <w:r>
        <w:t xml:space="preserve"> ESCAPE does not simply assume instant formation of these transformation products but estimates the formation dependent on the actual time varying residues of the parent compound in soil.</w:t>
      </w:r>
    </w:p>
    <w:p w:rsidR="00E52120" w:rsidRDefault="00E52120" w:rsidP="00972DA0">
      <w:r>
        <w:t xml:space="preserve">ESCAPE </w:t>
      </w:r>
      <w:proofErr w:type="gramStart"/>
      <w:r>
        <w:t>was originally developed</w:t>
      </w:r>
      <w:proofErr w:type="gramEnd"/>
      <w:r>
        <w:t xml:space="preserve"> for the environmental protection agency in Germany (UBA, </w:t>
      </w:r>
      <w:proofErr w:type="spellStart"/>
      <w:r>
        <w:t>Umweltbundesamt</w:t>
      </w:r>
      <w:proofErr w:type="spellEnd"/>
      <w:r>
        <w:t>)</w:t>
      </w:r>
      <w:r w:rsidR="00550DDB">
        <w:t xml:space="preserve"> but it is currently used by various member states to calculate the fate of plant protection products in the EU according to FOCUS (1997).</w:t>
      </w:r>
    </w:p>
    <w:p w:rsidR="00550DDB" w:rsidRDefault="00550DDB" w:rsidP="00972DA0"/>
    <w:p w:rsidR="00E52120" w:rsidRDefault="00E52120" w:rsidP="00972DA0">
      <w:r>
        <w:t>References:</w:t>
      </w:r>
    </w:p>
    <w:p w:rsidR="00550DDB" w:rsidRPr="009D7742" w:rsidRDefault="00550DDB" w:rsidP="00550DDB">
      <w:pPr>
        <w:pStyle w:val="References"/>
        <w:ind w:hanging="709"/>
        <w:jc w:val="left"/>
        <w:rPr>
          <w:lang w:val="de-DE"/>
        </w:rPr>
      </w:pPr>
      <w:r w:rsidRPr="009D7742">
        <w:t xml:space="preserve">Klein, M. (2008): Calculation of </w:t>
      </w:r>
      <w:proofErr w:type="spellStart"/>
      <w:r w:rsidRPr="009D7742">
        <w:t>PECsoil</w:t>
      </w:r>
      <w:proofErr w:type="spellEnd"/>
      <w:r w:rsidRPr="009D7742">
        <w:t xml:space="preserve"> including Plateau Concentrations for Pesticides Dependent on FOCUS Degradation Kinetics. </w:t>
      </w:r>
      <w:r w:rsidRPr="009D7742">
        <w:rPr>
          <w:lang w:val="de-DE"/>
        </w:rPr>
        <w:t xml:space="preserve">User Manual ESCAPE Version 2. Fraunhofer-Institut Molekularbiologie und Angewandte Ökologie 57392 Schmallenberg </w:t>
      </w:r>
      <w:proofErr w:type="spellStart"/>
      <w:r w:rsidRPr="009D7742">
        <w:rPr>
          <w:lang w:val="de-DE"/>
        </w:rPr>
        <w:t>Available</w:t>
      </w:r>
      <w:proofErr w:type="spellEnd"/>
      <w:r w:rsidRPr="009D7742">
        <w:rPr>
          <w:lang w:val="de-DE"/>
        </w:rPr>
        <w:t xml:space="preserve"> at </w:t>
      </w:r>
      <w:hyperlink r:id="rId4" w:history="1">
        <w:r w:rsidRPr="009D7742">
          <w:rPr>
            <w:rStyle w:val="Hyperlink"/>
            <w:lang w:val="de-DE"/>
          </w:rPr>
          <w:t>https://www.ime.fraunhofer.de/en/Media_Center/Calculation_models.html</w:t>
        </w:r>
      </w:hyperlink>
    </w:p>
    <w:p w:rsidR="00550DDB" w:rsidRPr="00550DDB" w:rsidRDefault="00550DDB" w:rsidP="00550DDB">
      <w:pPr>
        <w:pStyle w:val="References"/>
        <w:ind w:hanging="709"/>
        <w:jc w:val="left"/>
      </w:pPr>
      <w:r w:rsidRPr="00550DDB">
        <w:t xml:space="preserve">FOCUS (1997): </w:t>
      </w:r>
      <w:r w:rsidRPr="00550DDB">
        <w:t>Soil persistence models and EU</w:t>
      </w:r>
      <w:r>
        <w:t xml:space="preserve"> </w:t>
      </w:r>
      <w:r w:rsidRPr="00550DDB">
        <w:t>registration</w:t>
      </w:r>
      <w:r>
        <w:t xml:space="preserve"> </w:t>
      </w:r>
      <w:proofErr w:type="gramStart"/>
      <w:r w:rsidRPr="00550DDB">
        <w:t>The</w:t>
      </w:r>
      <w:proofErr w:type="gramEnd"/>
      <w:r w:rsidRPr="00550DDB">
        <w:t xml:space="preserve"> final report of the work of the Soil Modelling Work group of FOCUS</w:t>
      </w:r>
      <w:r>
        <w:t xml:space="preserve"> </w:t>
      </w:r>
      <w:r w:rsidRPr="00550DDB">
        <w:t>(</w:t>
      </w:r>
      <w:proofErr w:type="spellStart"/>
      <w:r w:rsidRPr="00550DDB">
        <w:t>FOrum</w:t>
      </w:r>
      <w:proofErr w:type="spellEnd"/>
      <w:r w:rsidRPr="00550DDB">
        <w:t xml:space="preserve"> for the Co-ordination of pesticide fate models and their Use).</w:t>
      </w:r>
    </w:p>
    <w:p w:rsidR="00E52120" w:rsidRPr="007F7CD3" w:rsidRDefault="00550DDB" w:rsidP="007F7CD3">
      <w:pPr>
        <w:pStyle w:val="References"/>
        <w:ind w:hanging="709"/>
        <w:jc w:val="left"/>
      </w:pPr>
      <w:r>
        <w:t xml:space="preserve">FOCUS (2006/2014): </w:t>
      </w:r>
      <w:r>
        <w:t>“Guidance Document on Estimating Persistence and Degradation Kinetics</w:t>
      </w:r>
      <w:r>
        <w:t xml:space="preserve"> </w:t>
      </w:r>
      <w:r>
        <w:t>from Environmental Fate Studies on Pesticides in EU Registration” Report of the FOCUS</w:t>
      </w:r>
      <w:r>
        <w:t xml:space="preserve"> </w:t>
      </w:r>
      <w:r>
        <w:t xml:space="preserve">Work Group on Degradation Kinetics, EC Document Reference </w:t>
      </w:r>
      <w:proofErr w:type="spellStart"/>
      <w:r>
        <w:t>Sanco</w:t>
      </w:r>
      <w:proofErr w:type="spellEnd"/>
      <w:r>
        <w:t xml:space="preserve">/10058/2005 </w:t>
      </w:r>
      <w:r w:rsidR="007F7CD3">
        <w:t>Version: 1.1</w:t>
      </w:r>
      <w:r w:rsidR="007F7CD3">
        <w:t xml:space="preserve"> </w:t>
      </w:r>
      <w:r w:rsidR="007F7CD3">
        <w:t>Date: 18 December 2014</w:t>
      </w:r>
    </w:p>
    <w:p w:rsidR="00972DA0" w:rsidRPr="00550DDB" w:rsidRDefault="00972DA0"/>
    <w:sectPr w:rsidR="00972DA0" w:rsidRPr="00550D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A0"/>
    <w:rsid w:val="001E6F45"/>
    <w:rsid w:val="003913FD"/>
    <w:rsid w:val="00550DDB"/>
    <w:rsid w:val="00560400"/>
    <w:rsid w:val="007F7CD3"/>
    <w:rsid w:val="00874CB3"/>
    <w:rsid w:val="00972DA0"/>
    <w:rsid w:val="0097381B"/>
    <w:rsid w:val="00C976F8"/>
    <w:rsid w:val="00E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41A9"/>
  <w15:chartTrackingRefBased/>
  <w15:docId w15:val="{56641A00-EAE3-433F-9CDC-BFD434CE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2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2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550DDB"/>
    <w:rPr>
      <w:rFonts w:cs="Times New Roman"/>
      <w:color w:val="0000FF"/>
      <w:u w:val="single"/>
    </w:rPr>
  </w:style>
  <w:style w:type="paragraph" w:customStyle="1" w:styleId="References">
    <w:name w:val="References"/>
    <w:basedOn w:val="Standard"/>
    <w:link w:val="ReferencesZchn"/>
    <w:uiPriority w:val="99"/>
    <w:rsid w:val="00550DDB"/>
    <w:pPr>
      <w:tabs>
        <w:tab w:val="left" w:pos="709"/>
      </w:tabs>
      <w:spacing w:after="240" w:line="255" w:lineRule="atLeast"/>
      <w:ind w:left="720" w:hanging="360"/>
      <w:jc w:val="both"/>
    </w:pPr>
    <w:rPr>
      <w:rFonts w:ascii="Arial" w:eastAsia="Times New Roman" w:hAnsi="Arial" w:cs="Times New Roman"/>
      <w:sz w:val="20"/>
      <w:szCs w:val="20"/>
      <w:lang w:val="en-US" w:eastAsia="ja-JP"/>
    </w:rPr>
  </w:style>
  <w:style w:type="character" w:customStyle="1" w:styleId="ReferencesZchn">
    <w:name w:val="References Zchn"/>
    <w:link w:val="References"/>
    <w:uiPriority w:val="99"/>
    <w:locked/>
    <w:rsid w:val="00550DDB"/>
    <w:rPr>
      <w:rFonts w:ascii="Arial" w:eastAsia="Times New Roman" w:hAnsi="Arial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e.fraunhofer.de/en/Media_Center/Calculation_models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IME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michael.klein@ime.fraunhofer.de</dc:creator>
  <cp:keywords/>
  <dc:description/>
  <cp:lastModifiedBy>michael.klein@ime.fraunhofer.de</cp:lastModifiedBy>
  <cp:revision>2</cp:revision>
  <dcterms:created xsi:type="dcterms:W3CDTF">2019-12-02T13:47:00Z</dcterms:created>
  <dcterms:modified xsi:type="dcterms:W3CDTF">2019-12-02T14:06:00Z</dcterms:modified>
</cp:coreProperties>
</file>